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szCs w:val="28"/>
          <w:rtl w:val="0"/>
        </w:rPr>
        <w:t xml:space="preserve">INA Meeting  8/17/2016, Conference Call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8"/>
          <w:szCs w:val="28"/>
          <w:rtl w:val="0"/>
        </w:rPr>
        <w:t xml:space="preserve">Attendees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Madan Thapa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Sanjay Shrestha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Prajwal Gopali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Krishna Pandit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Sarvendra Agrahari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Sachet Upadhya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Aabristi Khadka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Pradip Sthapit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8"/>
          <w:szCs w:val="28"/>
          <w:rtl w:val="0"/>
        </w:rPr>
        <w:t xml:space="preserve">Discussion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8"/>
          <w:szCs w:val="28"/>
          <w:rtl w:val="0"/>
        </w:rPr>
        <w:t xml:space="preserve">Earthquake Relief Efforts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Be descriptive about our plan so that everyone is aware of what we are doing.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Share minutes and our discussions from past to help understand about our decisions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Include Previous Board Members and other committee members in next meeting. Meeting to be held on next week.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Document our  Steps Plans and Procedures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Discuss about recognition of INA’s work, Stone Inscription etc.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How do we transfer fund, in how many batches, which route etc should be documented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Interaction Program with NRA on 31st   - Hall has been Booked,  send invite to community . 2 hours session, discuss and share the agenda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Success Criteria / Monitoring / Point Person should be finalized about  the project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We should make a committee. 5 person (with board members and other community members ) to carry out the task.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8"/>
          <w:szCs w:val="28"/>
          <w:rtl w:val="0"/>
        </w:rPr>
        <w:t xml:space="preserve">Picnic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Stove / Utensils / Plates Gather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Lunch  Menu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BBQ Chicken,  Pork, Corn  Bun , Hot dog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Fruits / Salads / Rice Krispies etc </w:t>
        <w:br w:type="textWrapping"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Dinner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Rice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Chicken Curry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Cauli Aloo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Tomatoes / Achar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Drinks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Cold Drinks / Water / Juice from INA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Byob, $5  Beer chip in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Ice / Cooler / Bucket /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Misc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Maintain Spreadsheet  so that everyone can help and contribute ideas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Get together on Friday for Grocery, Marinade Chicken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Share location info on evite reminder, share gps coordinates,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Games - Yard Games, Frisbee, Football etc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Few person to reach their early 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We need to designate some cook/ volunteers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