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West Des Moines Public Library - 12/23/2015  12:00 PM to 02:00 PM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Attendance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Madan Thapa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Sanjay Shrestha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Bikal Adhikari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Prajwal Gopali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Krishna Pandit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Sachet Upadhya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Sarvendra Agrahari (On Conference)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Pradip Sthapit (On Conference)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Aabristi Khadka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Roshan Pradhan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Agenda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Discussions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Activity Calendar for the whole year. Everyone can edit, we will keep on adding to it.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Discussed about the agenda template for the meeting to stay organized.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Create a task force for the upcoming events.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Need to have at least one board members to be in a task force.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Advisory Board for the INA needs to be decided.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We need to pick 3 advisory boards, for contingency let's start with  5 lists for nomination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Ex President, Senior Most Members etc could be out candidates. Sachet and Bikal to take responsibility for this task. Finally the board decides on the advisors.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Earthquake Relief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Robotics - Kids Tournament May , Coordinator Sanjay Shrestha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INA related 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Membership Drive - Krishna Madan, Aabristi, Sanjay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Clean up Emails, Get updated list. Inventory of Community Items.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Annual General Meeting to be held soon, Minutes to published , Summer Picnic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  <w:t xml:space="preserve">Tax Task force - Bikal Madan Pradip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Sports Task force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Volleyball  Tennis Football. Co-ordinator Prajwal Sachet.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Religious Task Force - Bikal Sanjay Aabristi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  <w:t xml:space="preserve">Asian Festival Task force -  Roshan Aabristi , Sanjay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Approach Sarvendra, hold a conference call in a week   </w:t>
        <w:br w:type="textWrapping"/>
        <w:br w:type="textWrapping"/>
        <w:t xml:space="preserve">Nepali New Year - April 16 . Blood Donation Program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  <w:t xml:space="preserve">Personal Development - Focused for ladies. Sanjita Pradhan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b w:val="1"/>
          <w:rtl w:val="0"/>
        </w:rPr>
        <w:t xml:space="preserve">Prepared By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Madan Thapa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Reviewed \ Edited By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Sanjay Shrestha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