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Meet and Greet Verify  Funds Dispersed  - Confirm with Pradip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Table Tennis Proposal Fund - 200 DSM Committee + 200 (INA)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200 DSM fund, 200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Hall April - 2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April  16 - Blood Donation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New Year Committee (Task Force Committee)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Glen Village Hall Reserved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March 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Invitation for the Mithila Draft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NilGiri Continuity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STEM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5000 Approval - Microsoft ,  + March 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Asian Festival - Friday Involvement due date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Sanjay Shrestha (Can lead, if necessary support provided)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Earthquake Fund Dispersion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Town Hall Meeting  - School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Task Force from Previous member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INA Tax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